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C93F" w14:textId="77777777" w:rsidR="00C41C3D" w:rsidRDefault="00C41C3D" w:rsidP="00C41C3D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План работы консультационного центра</w:t>
      </w:r>
    </w:p>
    <w:p w14:paraId="165D3428" w14:textId="420FA07F" w:rsidR="00C41C3D" w:rsidRDefault="00C41C3D" w:rsidP="00C41C3D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МБДОУ д\с «Медвежонок» на 202</w:t>
      </w:r>
      <w:r w:rsidR="00392F76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- 202</w:t>
      </w:r>
      <w:r w:rsidR="00392F76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учебный год</w:t>
      </w:r>
    </w:p>
    <w:p w14:paraId="10A693D6" w14:textId="77777777" w:rsidR="00C41C3D" w:rsidRDefault="00C41C3D" w:rsidP="00C41C3D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61824026" w14:textId="77777777" w:rsidR="00C41C3D" w:rsidRDefault="00C41C3D" w:rsidP="00C4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консультационного центра: </w:t>
      </w:r>
    </w:p>
    <w:p w14:paraId="5CE3CF9D" w14:textId="77777777" w:rsidR="00C41C3D" w:rsidRDefault="00C41C3D" w:rsidP="00C4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психолого-педагогической, методической, диагностической и консультативной помощи родителям (законным представителям) с детьми раннего и дошкольного возраста, в том числе с ограниченными возможностями здоровья, преимущественно не посещающими дошкольную образовательную организацию. </w:t>
      </w:r>
    </w:p>
    <w:p w14:paraId="2AA0A3C3" w14:textId="77777777" w:rsidR="00C41C3D" w:rsidRDefault="00C41C3D" w:rsidP="00C4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B72EA1" w14:textId="77777777" w:rsidR="00C41C3D" w:rsidRDefault="00C41C3D" w:rsidP="00C4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Осуществлять индивидуально ориентированную или групповую консультативно диагностическую, психолого-педагогическую и методическую помощь родителям (законным представителям), испытывающим разного уровня трудности в развитии и социализации ребенка раннего и дошкольного возраста.</w:t>
      </w:r>
    </w:p>
    <w:p w14:paraId="6184B891" w14:textId="77777777" w:rsidR="00C41C3D" w:rsidRDefault="00C41C3D" w:rsidP="00C4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Оказывать консультативную помощь родителям (законным представителям) с детьми по вопросам воспитания в рамках действующего стандарта дошкольного образования и основной образовательной программы. </w:t>
      </w:r>
    </w:p>
    <w:p w14:paraId="3BA98A0A" w14:textId="77777777" w:rsidR="00C41C3D" w:rsidRDefault="00C41C3D" w:rsidP="00C4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Выполнять своевременную поддержку родителей (законных представителей) с детьми с ограниченными возможностями здоровья и (или) с особыми образовательными потребностями. </w:t>
      </w:r>
    </w:p>
    <w:p w14:paraId="722162AB" w14:textId="77777777" w:rsidR="00C41C3D" w:rsidRDefault="00C41C3D" w:rsidP="00C4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Получатели услуг КЦ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D32D71" w14:textId="77777777" w:rsidR="00C41C3D" w:rsidRDefault="00C41C3D" w:rsidP="00C4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с детьми дошкольного возраста, не получающие услуги дошкольного образования в образовательной организации;</w:t>
      </w:r>
    </w:p>
    <w:p w14:paraId="1182EA25" w14:textId="77777777" w:rsidR="00C41C3D" w:rsidRDefault="00C41C3D" w:rsidP="00C4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 дошкольного возраста, от 1 до 8 лет, получающие услуги дошкольного образования в дошкольной образовательной организации; </w:t>
      </w:r>
    </w:p>
    <w:p w14:paraId="665D59B7" w14:textId="77777777" w:rsidR="00C41C3D" w:rsidRDefault="00C41C3D" w:rsidP="00C4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с детьми дошкольного возраста с особыми образовательными потребностями. </w:t>
      </w:r>
    </w:p>
    <w:p w14:paraId="2647BE3D" w14:textId="77777777" w:rsidR="00C41C3D" w:rsidRDefault="00C41C3D" w:rsidP="00C4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Консультационный центр оказывает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59EE32" w14:textId="77777777" w:rsidR="00C41C3D" w:rsidRDefault="00C41C3D" w:rsidP="00C4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в очной форме (по предварительной записи) через индивидуальные или групповые консультации и практико-ориентированные занятия с узкими специалистами ДОУ; </w:t>
      </w:r>
    </w:p>
    <w:p w14:paraId="7A13CB4D" w14:textId="77777777" w:rsidR="00C41C3D" w:rsidRDefault="00C41C3D" w:rsidP="00C4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в заочной форме посредством распространения буклетов, памяток, размещение на сайте, информационном стенде в ДОУ.</w:t>
      </w:r>
    </w:p>
    <w:p w14:paraId="646B52B0" w14:textId="77777777" w:rsidR="00C41C3D" w:rsidRDefault="00C41C3D" w:rsidP="00C41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План оказания услуг в очной форме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60"/>
        <w:gridCol w:w="4502"/>
        <w:gridCol w:w="2351"/>
      </w:tblGrid>
      <w:tr w:rsidR="00C41C3D" w14:paraId="3FFE9F85" w14:textId="77777777" w:rsidTr="00C41C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24C0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8211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6F04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9FB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Периодичность</w:t>
            </w:r>
          </w:p>
        </w:tc>
      </w:tr>
      <w:tr w:rsidR="00C41C3D" w14:paraId="164C3774" w14:textId="77777777" w:rsidTr="00C41C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9712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5AA4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BE6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Информирование родителей об инновациях в системе дошкольного образования, ознакомление с содержанием и направлениями работы ДОУ, оказание методической помощи по вопросам организации игровой среды для ребенка в домашних условиях, консультирование по вопросам развития и воспитания.</w:t>
            </w:r>
          </w:p>
          <w:p w14:paraId="7067039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C606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года, </w:t>
            </w:r>
          </w:p>
          <w:p w14:paraId="7473B74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запросу</w:t>
            </w:r>
          </w:p>
        </w:tc>
      </w:tr>
      <w:tr w:rsidR="00C41C3D" w14:paraId="23853CD0" w14:textId="77777777" w:rsidTr="00C41C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2A6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229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Учитель-логопед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8952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диагностики речевого развития ребенка, индивидуальных занятий с родителями и детьми, не посещающими дошкольное учреждение, направленных на обучение методам и приемам коррекции речевых отклонений в домашних условиях, консультирование по вопросам нарушений речевого развития</w:t>
            </w:r>
          </w:p>
          <w:p w14:paraId="44C6C470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D8A1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года, </w:t>
            </w:r>
          </w:p>
          <w:p w14:paraId="56054718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запросу</w:t>
            </w:r>
          </w:p>
        </w:tc>
      </w:tr>
      <w:tr w:rsidR="00C41C3D" w14:paraId="6031967D" w14:textId="77777777" w:rsidTr="00C41C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A9EA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5240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Инструктор по ФК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55D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Просвещение родителей по вопросам физического развития ребенка: профилактика плоскостопия, ручная ловкость, гимнастика глаз, закаливающие процедуры.</w:t>
            </w:r>
          </w:p>
          <w:p w14:paraId="5AF7AFC1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7054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года, </w:t>
            </w:r>
          </w:p>
          <w:p w14:paraId="09C831F7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запросу</w:t>
            </w:r>
          </w:p>
        </w:tc>
      </w:tr>
      <w:tr w:rsidR="00C41C3D" w14:paraId="16867BC1" w14:textId="77777777" w:rsidTr="00C41C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175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68C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A1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Просвещение родителей по вопросам психического развития ребенка, подготовки детей к детскому саду и обучению в школе, оказание консультативной помощи и поддержки в разрешении трудных ситуаций, возникающих в семье в процессе развития, воспитания и обучения ребенка</w:t>
            </w:r>
          </w:p>
          <w:p w14:paraId="7F5FD700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0B52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года, </w:t>
            </w:r>
          </w:p>
          <w:p w14:paraId="0767070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запросу</w:t>
            </w:r>
          </w:p>
        </w:tc>
      </w:tr>
    </w:tbl>
    <w:p w14:paraId="40466285" w14:textId="77777777" w:rsidR="00C41C3D" w:rsidRDefault="00C41C3D" w:rsidP="00C41C3D">
      <w:pPr>
        <w:rPr>
          <w:rFonts w:ascii="Times New Roman" w:hAnsi="Times New Roman" w:cs="Times New Roman"/>
          <w:b/>
          <w:sz w:val="28"/>
          <w:szCs w:val="28"/>
        </w:rPr>
      </w:pPr>
    </w:p>
    <w:p w14:paraId="673E6620" w14:textId="77777777" w:rsidR="00C41C3D" w:rsidRDefault="00C41C3D" w:rsidP="00C41C3D">
      <w:pPr>
        <w:rPr>
          <w:rFonts w:ascii="Times New Roman" w:hAnsi="Times New Roman" w:cs="Times New Roman"/>
          <w:b/>
          <w:sz w:val="28"/>
          <w:szCs w:val="28"/>
        </w:rPr>
      </w:pPr>
    </w:p>
    <w:p w14:paraId="5FE0C359" w14:textId="77777777" w:rsidR="00C41C3D" w:rsidRDefault="00C41C3D" w:rsidP="00C41C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План оказания услуг в заочной форме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42"/>
        <w:gridCol w:w="55"/>
        <w:gridCol w:w="37"/>
        <w:gridCol w:w="3750"/>
        <w:gridCol w:w="79"/>
        <w:gridCol w:w="24"/>
        <w:gridCol w:w="2359"/>
        <w:gridCol w:w="30"/>
        <w:gridCol w:w="60"/>
        <w:gridCol w:w="2209"/>
      </w:tblGrid>
      <w:tr w:rsidR="00C41C3D" w14:paraId="4ABEE66A" w14:textId="77777777" w:rsidTr="00C41C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127C" w14:textId="77777777" w:rsidR="00C41C3D" w:rsidRDefault="00C41C3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122" w14:textId="77777777" w:rsidR="00C41C3D" w:rsidRDefault="00C41C3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Тематика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1FE8" w14:textId="77777777" w:rsidR="00C41C3D" w:rsidRDefault="00C41C3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0E14" w14:textId="77777777" w:rsidR="00C41C3D" w:rsidRDefault="00C41C3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Отчетный период</w:t>
            </w:r>
          </w:p>
        </w:tc>
      </w:tr>
      <w:tr w:rsidR="00C41C3D" w14:paraId="70823CC1" w14:textId="77777777" w:rsidTr="00C41C3D">
        <w:trPr>
          <w:trHeight w:val="250"/>
        </w:trPr>
        <w:tc>
          <w:tcPr>
            <w:tcW w:w="10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3F7C" w14:textId="77777777" w:rsidR="00C41C3D" w:rsidRDefault="00C41C3D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Современное дошкольное образование</w:t>
            </w:r>
          </w:p>
        </w:tc>
      </w:tr>
      <w:tr w:rsidR="00C41C3D" w14:paraId="44CE8448" w14:textId="77777777" w:rsidTr="00C41C3D">
        <w:trPr>
          <w:trHeight w:val="513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A79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9E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«Организация консультационного центра на базе ДОУ»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D3DA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401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сентябрь </w:t>
            </w:r>
          </w:p>
        </w:tc>
      </w:tr>
      <w:tr w:rsidR="00C41C3D" w14:paraId="6135AE63" w14:textId="77777777" w:rsidTr="00C41C3D">
        <w:trPr>
          <w:trHeight w:val="513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9FA3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161D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«Современный детский сад»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57F0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6057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сентябрь</w:t>
            </w:r>
          </w:p>
        </w:tc>
      </w:tr>
      <w:tr w:rsidR="00C41C3D" w14:paraId="28E62CD6" w14:textId="77777777" w:rsidTr="00C41C3D">
        <w:trPr>
          <w:trHeight w:val="513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026D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F01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«Занятия с педагогом или мамой: что лучше?»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13DA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561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сентябрь</w:t>
            </w:r>
          </w:p>
        </w:tc>
      </w:tr>
      <w:tr w:rsidR="00C41C3D" w14:paraId="0174945F" w14:textId="77777777" w:rsidTr="00C41C3D">
        <w:trPr>
          <w:trHeight w:val="438"/>
        </w:trPr>
        <w:tc>
          <w:tcPr>
            <w:tcW w:w="10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D2FA" w14:textId="77777777" w:rsidR="00C41C3D" w:rsidRDefault="00C41C3D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Раннее развитие ребенка</w:t>
            </w:r>
          </w:p>
        </w:tc>
      </w:tr>
      <w:tr w:rsidR="00C41C3D" w14:paraId="62D5685F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A1ED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1C1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«Раннее развитие: польза или вред»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037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72A2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</w:tr>
      <w:tr w:rsidR="00C41C3D" w14:paraId="5D41A3B7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F53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ACEC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«Развитие речи у ребенка 1 – 3 лет. Простые и эффективные игры»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BC31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Учитель-логопед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7134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</w:tr>
      <w:tr w:rsidR="00C41C3D" w14:paraId="5719F39F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9CCA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E2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«Детские потешки. Их влияние на развитие ребенка раннего возраста»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3656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535C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</w:tr>
      <w:tr w:rsidR="00C41C3D" w14:paraId="107084C2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F6B4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05F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«Малыши и физкультура»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E0B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Инструктор по ФК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184A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</w:tr>
      <w:tr w:rsidR="00C41C3D" w14:paraId="25DA0F9D" w14:textId="77777777" w:rsidTr="00C41C3D">
        <w:trPr>
          <w:trHeight w:val="438"/>
        </w:trPr>
        <w:tc>
          <w:tcPr>
            <w:tcW w:w="10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D0F5" w14:textId="77777777" w:rsidR="00C41C3D" w:rsidRDefault="00C41C3D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Познавательное развитие</w:t>
            </w:r>
          </w:p>
        </w:tc>
      </w:tr>
      <w:tr w:rsidR="00C41C3D" w14:paraId="375AE07E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ADE3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AB9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«Формирование познавательного интереса в семье»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912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882D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</w:tr>
      <w:tr w:rsidR="00C41C3D" w14:paraId="2065D405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19D1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2AC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«Здоровый образ жизни – правильное питание»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36C4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8C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</w:tr>
      <w:tr w:rsidR="00C41C3D" w14:paraId="3A8F46DF" w14:textId="77777777" w:rsidTr="00C41C3D">
        <w:trPr>
          <w:trHeight w:val="438"/>
        </w:trPr>
        <w:tc>
          <w:tcPr>
            <w:tcW w:w="10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8B98" w14:textId="77777777" w:rsidR="00C41C3D" w:rsidRDefault="00C41C3D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Социально-коммуникативное развитие</w:t>
            </w:r>
          </w:p>
        </w:tc>
      </w:tr>
      <w:tr w:rsidR="00C41C3D" w14:paraId="4E25DFCC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AE3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EEE2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«Что подарить ребенку на Новый год?»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6D2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– психолог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9D49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</w:tr>
      <w:tr w:rsidR="00C41C3D" w14:paraId="746F93A5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6CA1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15F6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«Сюжетно-ролевая игра дома. Правила организации»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3E0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8810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</w:tr>
      <w:tr w:rsidR="00C41C3D" w14:paraId="1BFDD5E3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05D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0944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«Ссоры между детьми: как помирить»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3A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– психолог</w:t>
            </w:r>
          </w:p>
          <w:p w14:paraId="10D90948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C0A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</w:tr>
      <w:tr w:rsidR="00C41C3D" w14:paraId="7C61F9D4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36E9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737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«Спортивные игры для дошколят»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8383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1129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</w:tr>
      <w:tr w:rsidR="00C41C3D" w14:paraId="6347344D" w14:textId="77777777" w:rsidTr="00C41C3D">
        <w:trPr>
          <w:trHeight w:val="438"/>
        </w:trPr>
        <w:tc>
          <w:tcPr>
            <w:tcW w:w="10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3319" w14:textId="77777777" w:rsidR="00C41C3D" w:rsidRDefault="00C41C3D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Речевое развитие</w:t>
            </w:r>
          </w:p>
        </w:tc>
      </w:tr>
      <w:tr w:rsidR="00C41C3D" w14:paraId="0CB4E90B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4F3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5B6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«Нарушение речевого развития»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725D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Учитель-логопед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26BC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- февраль</w:t>
            </w:r>
          </w:p>
        </w:tc>
      </w:tr>
      <w:tr w:rsidR="00C41C3D" w14:paraId="66CDD83F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104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5AD9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«Веселая артикуляционная гимнастика»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20DA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Учитель-логопед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C4C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 - февраль</w:t>
            </w:r>
          </w:p>
        </w:tc>
      </w:tr>
      <w:tr w:rsidR="00C41C3D" w14:paraId="207EAE71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E486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90E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«Игры между делом»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4F9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– психолог</w:t>
            </w:r>
          </w:p>
          <w:p w14:paraId="26B2BBA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0244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 - февраль</w:t>
            </w:r>
          </w:p>
        </w:tc>
      </w:tr>
      <w:tr w:rsidR="00C41C3D" w14:paraId="38087744" w14:textId="77777777" w:rsidTr="00C41C3D">
        <w:trPr>
          <w:trHeight w:val="438"/>
        </w:trPr>
        <w:tc>
          <w:tcPr>
            <w:tcW w:w="10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052" w14:textId="77777777" w:rsidR="00C41C3D" w:rsidRDefault="00C41C3D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Художественно-эстетическое развитие</w:t>
            </w:r>
          </w:p>
        </w:tc>
      </w:tr>
      <w:tr w:rsidR="00C41C3D" w14:paraId="69E59939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E80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8353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«Влияние классической музыки на развитие ребенка»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449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– психолог</w:t>
            </w:r>
          </w:p>
          <w:p w14:paraId="6332BC41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EDA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</w:tr>
      <w:tr w:rsidR="00C41C3D" w14:paraId="79907373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81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E870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«Речевичок»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1696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Учитель-логопед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42B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</w:tr>
      <w:tr w:rsidR="00C41C3D" w14:paraId="71E2015B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E981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D4E6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«Развитие творческих способностей группы в семье»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6FFF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4773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</w:tr>
      <w:tr w:rsidR="00C41C3D" w14:paraId="6D175139" w14:textId="77777777" w:rsidTr="00C41C3D">
        <w:trPr>
          <w:trHeight w:val="438"/>
        </w:trPr>
        <w:tc>
          <w:tcPr>
            <w:tcW w:w="10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068F" w14:textId="77777777" w:rsidR="00C41C3D" w:rsidRDefault="00C41C3D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Воспитание. Детско-родительские отношения.</w:t>
            </w:r>
          </w:p>
        </w:tc>
      </w:tr>
      <w:tr w:rsidR="00C41C3D" w14:paraId="5703E01E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D72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4FF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«Жестокие родители – жестокие дети»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3557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– психолог</w:t>
            </w:r>
          </w:p>
          <w:p w14:paraId="69120679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2ED0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</w:tr>
      <w:tr w:rsidR="00C41C3D" w14:paraId="4ACEFF09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B0C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4A0A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«Правильная речь – залог успеха первоклассника»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9D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Учитель-логопед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49CD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</w:tr>
      <w:tr w:rsidR="00C41C3D" w14:paraId="3E9914AD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D3A4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61C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«Речь взрослых – образец для подражания»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AE78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0A76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</w:tr>
      <w:tr w:rsidR="00C41C3D" w14:paraId="231A9414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1973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1A22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«За здоровьем всей семьей»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5D86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Инструктор по ФК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A8F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</w:tr>
      <w:tr w:rsidR="00C41C3D" w14:paraId="642DF1DC" w14:textId="77777777" w:rsidTr="00C41C3D">
        <w:trPr>
          <w:trHeight w:val="438"/>
        </w:trPr>
        <w:tc>
          <w:tcPr>
            <w:tcW w:w="10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9683" w14:textId="77777777" w:rsidR="00C41C3D" w:rsidRDefault="00C41C3D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Физическое развитие. Здоровье и безопасность</w:t>
            </w:r>
          </w:p>
        </w:tc>
      </w:tr>
      <w:tr w:rsidR="00C41C3D" w14:paraId="7DEFF463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6FB2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D349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hyperlink r:id="rId4" w:history="1">
              <w:r>
                <w:rPr>
                  <w:rStyle w:val="a3"/>
                  <w:rFonts w:cs="Times New Roman"/>
                  <w:color w:val="auto"/>
                  <w:szCs w:val="28"/>
                  <w:u w:val="none"/>
                </w:rPr>
                <w:t>О гиперреактивности и гиперопеке детей</w:t>
              </w:r>
            </w:hyperlink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64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– психолог</w:t>
            </w:r>
          </w:p>
          <w:p w14:paraId="00833B3D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424A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</w:tr>
      <w:tr w:rsidR="00C41C3D" w14:paraId="12F924DF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67A8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53D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hyperlink r:id="rId5" w:history="1">
              <w:r>
                <w:rPr>
                  <w:rStyle w:val="a3"/>
                  <w:rFonts w:cs="Times New Roman"/>
                  <w:color w:val="auto"/>
                  <w:szCs w:val="28"/>
                  <w:u w:val="none"/>
                </w:rPr>
                <w:t>Как воспитать культурно-гигиенические навыки дошкольника</w:t>
              </w:r>
            </w:hyperlink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0CB7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– психолог</w:t>
            </w:r>
          </w:p>
          <w:p w14:paraId="53EEB43A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F6B5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</w:tr>
      <w:tr w:rsidR="00C41C3D" w14:paraId="3566BD10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2B71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833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«Копилка логопедических советов для родителей»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984C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Учитель-логопед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6CFB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</w:tr>
      <w:tr w:rsidR="00C41C3D" w14:paraId="5288DEC3" w14:textId="77777777" w:rsidTr="00C41C3D">
        <w:trPr>
          <w:trHeight w:val="401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ED86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F7EE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«Формирование культуры здоровья дошкольников»»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65E4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Инструктор по ФК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9C30" w14:textId="77777777" w:rsidR="00C41C3D" w:rsidRDefault="00C41C3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</w:tr>
    </w:tbl>
    <w:p w14:paraId="67D6CC75" w14:textId="77777777" w:rsidR="00C41C3D" w:rsidRDefault="00C41C3D" w:rsidP="00C41C3D">
      <w:pPr>
        <w:rPr>
          <w:rFonts w:ascii="Times New Roman" w:hAnsi="Times New Roman" w:cs="Times New Roman"/>
          <w:b/>
          <w:sz w:val="28"/>
          <w:szCs w:val="28"/>
        </w:rPr>
      </w:pPr>
    </w:p>
    <w:p w14:paraId="366E9ABE" w14:textId="77777777" w:rsidR="00C41C3D" w:rsidRDefault="00C41C3D" w:rsidP="00C41C3D">
      <w:pPr>
        <w:rPr>
          <w:rFonts w:ascii="Times New Roman" w:hAnsi="Times New Roman" w:cs="Times New Roman"/>
          <w:sz w:val="28"/>
          <w:szCs w:val="28"/>
        </w:rPr>
      </w:pPr>
    </w:p>
    <w:p w14:paraId="1FA68073" w14:textId="77777777" w:rsidR="002667BE" w:rsidRDefault="002667BE"/>
    <w:sectPr w:rsidR="0026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E9"/>
    <w:rsid w:val="001223E2"/>
    <w:rsid w:val="002667BE"/>
    <w:rsid w:val="00392F76"/>
    <w:rsid w:val="00992CE9"/>
    <w:rsid w:val="009D1F3A"/>
    <w:rsid w:val="00C4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36A0"/>
  <w15:chartTrackingRefBased/>
  <w15:docId w15:val="{AAEFF7C2-7674-460E-8C13-D6045941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C3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C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1C3D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/konsultazii-psichologa-dlya-roditeley/271-kulturno-giienicheskie-naviki-doshkolnika" TargetMode="External"/><Relationship Id="rId4" Type="http://schemas.openxmlformats.org/officeDocument/2006/relationships/hyperlink" Target="https://psichologvsadu.ru/rabota-psichologa-s-roditelyami/konsultazii-psichologa-dlya-roditeley/361-giperaktivnost-i-giperop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2023-06-21T06:05:00Z</dcterms:created>
  <dcterms:modified xsi:type="dcterms:W3CDTF">2024-03-29T05:22:00Z</dcterms:modified>
</cp:coreProperties>
</file>